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FD" w:rsidRDefault="009F7CF3" w:rsidP="004C13F7">
      <w:pPr>
        <w:jc w:val="center"/>
        <w:rPr>
          <w:b/>
          <w:sz w:val="32"/>
        </w:rPr>
      </w:pPr>
      <w:r>
        <w:rPr>
          <w:b/>
          <w:sz w:val="32"/>
        </w:rPr>
        <w:t>Online sites</w:t>
      </w:r>
      <w:r w:rsidR="00AD7E97" w:rsidRPr="00AD7E97">
        <w:rPr>
          <w:b/>
          <w:sz w:val="32"/>
        </w:rPr>
        <w:t xml:space="preserve"> </w:t>
      </w:r>
      <w:r w:rsidR="00675A7B">
        <w:rPr>
          <w:b/>
          <w:sz w:val="32"/>
        </w:rPr>
        <w:t>for social connection</w:t>
      </w:r>
      <w:r w:rsidR="00267407">
        <w:rPr>
          <w:b/>
          <w:sz w:val="32"/>
        </w:rPr>
        <w:t>:</w:t>
      </w:r>
    </w:p>
    <w:p w:rsidR="00675A7B" w:rsidRDefault="00675A7B" w:rsidP="00675A7B">
      <w:r w:rsidRPr="00675A7B">
        <w:rPr>
          <w:rFonts w:cstheme="minorHAnsi"/>
          <w:b/>
          <w:sz w:val="24"/>
        </w:rPr>
        <w:t>Meetup</w:t>
      </w:r>
      <w:r w:rsidRPr="00675A7B">
        <w:rPr>
          <w:rFonts w:cstheme="minorHAnsi"/>
          <w:sz w:val="24"/>
        </w:rPr>
        <w:t xml:space="preserve"> </w:t>
      </w:r>
      <w:hyperlink r:id="rId5" w:history="1">
        <w:r>
          <w:rPr>
            <w:rStyle w:val="Hyperlink"/>
          </w:rPr>
          <w:t>https://www.meetup.com/en-AU/</w:t>
        </w:r>
      </w:hyperlink>
    </w:p>
    <w:p w:rsidR="00BF127C" w:rsidRDefault="00BF127C" w:rsidP="00BF127C">
      <w:r>
        <w:t>M</w:t>
      </w:r>
      <w:r>
        <w:t xml:space="preserve">eetup is a service used to organize online groups that host in-person events for people with similar interests. </w:t>
      </w:r>
      <w:r>
        <w:t xml:space="preserve"> Meetup events</w:t>
      </w:r>
      <w:r>
        <w:t xml:space="preserve"> are usually face to face but for the time being all groups are going virtual</w:t>
      </w:r>
      <w:r w:rsidR="00072DE3">
        <w:t xml:space="preserve"> due to COVID 19 restrictions on gatherings</w:t>
      </w:r>
      <w:r>
        <w:t xml:space="preserve">.  </w:t>
      </w:r>
    </w:p>
    <w:p w:rsidR="00675A7B" w:rsidRDefault="00675A7B" w:rsidP="00BF127C">
      <w:r>
        <w:t>Meetup, there are a range of special interest groups that meet regularly based on common interests e.g. local coffee club, music, film, food, cooking/</w:t>
      </w:r>
      <w:r w:rsidR="00072DE3">
        <w:t xml:space="preserve">recipes, arts, social, hobbies and crafts, </w:t>
      </w:r>
      <w:proofErr w:type="spellStart"/>
      <w:r w:rsidR="00072DE3">
        <w:t>spport</w:t>
      </w:r>
      <w:proofErr w:type="spellEnd"/>
      <w:r w:rsidR="00072DE3">
        <w:t xml:space="preserve"> &amp; fitness, tech, </w:t>
      </w:r>
      <w:bookmarkStart w:id="0" w:name="_GoBack"/>
      <w:bookmarkEnd w:id="0"/>
      <w:r w:rsidR="00072DE3">
        <w:t>book clubs etc.</w:t>
      </w:r>
    </w:p>
    <w:p w:rsidR="00675A7B" w:rsidRDefault="00675A7B" w:rsidP="00675A7B"/>
    <w:p w:rsidR="00675A7B" w:rsidRDefault="00675A7B" w:rsidP="00675A7B">
      <w:r w:rsidRPr="00675A7B">
        <w:rPr>
          <w:b/>
        </w:rPr>
        <w:t xml:space="preserve">Men’s Shed/The AMSA Shed Online </w:t>
      </w:r>
      <w:hyperlink r:id="rId6" w:history="1">
        <w:r w:rsidRPr="0034601A">
          <w:rPr>
            <w:rStyle w:val="Hyperlink"/>
          </w:rPr>
          <w:t>http://mensshed.org/theshedonline/</w:t>
        </w:r>
      </w:hyperlink>
    </w:p>
    <w:p w:rsidR="00675A7B" w:rsidRPr="00675A7B" w:rsidRDefault="00675A7B" w:rsidP="00675A7B">
      <w:r w:rsidRPr="00675A7B">
        <w:t>The goal of The AMSA Shed Online is help people connect in the same way they do at the</w:t>
      </w:r>
      <w:r>
        <w:t xml:space="preserve"> shed</w:t>
      </w:r>
      <w:r w:rsidRPr="00675A7B">
        <w:t xml:space="preserve">. </w:t>
      </w:r>
      <w:r>
        <w:t xml:space="preserve"> The goal is </w:t>
      </w:r>
      <w:r w:rsidRPr="00675A7B">
        <w:t xml:space="preserve">to share information, ideas and make connections with fellow shedders around the world. </w:t>
      </w:r>
      <w:r>
        <w:t xml:space="preserve"> The focus is largely on men though they promote that it is open to all.</w:t>
      </w:r>
    </w:p>
    <w:p w:rsidR="00675A7B" w:rsidRDefault="00675A7B" w:rsidP="00BF127C">
      <w:r w:rsidRPr="00675A7B">
        <w:t xml:space="preserve">Anyone can contribute comments to the blog posts and participate in conversations on the discussion forums. </w:t>
      </w:r>
      <w:r>
        <w:t xml:space="preserve">  People need to register </w:t>
      </w:r>
      <w:r w:rsidRPr="00675A7B">
        <w:t xml:space="preserve">to join the site </w:t>
      </w:r>
      <w:r w:rsidR="00BF127C">
        <w:t>before joining the discussion forums and there are user guidelines and community values.   Topics include staying active during a pandemic, tools to stay connected with shed mates, staying positive/wheel of wellbeing.</w:t>
      </w:r>
    </w:p>
    <w:p w:rsidR="00BF127C" w:rsidRDefault="00BF127C" w:rsidP="00BF127C"/>
    <w:p w:rsidR="00BF127C" w:rsidRPr="00BF127C" w:rsidRDefault="00BF127C" w:rsidP="00BF127C"/>
    <w:sectPr w:rsidR="00BF127C" w:rsidRPr="00BF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6CD"/>
    <w:multiLevelType w:val="hybridMultilevel"/>
    <w:tmpl w:val="0540A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97"/>
    <w:rsid w:val="0004131F"/>
    <w:rsid w:val="00072DE3"/>
    <w:rsid w:val="0008008E"/>
    <w:rsid w:val="00267407"/>
    <w:rsid w:val="002D528F"/>
    <w:rsid w:val="003E38BC"/>
    <w:rsid w:val="004C13F7"/>
    <w:rsid w:val="00675A7B"/>
    <w:rsid w:val="00683D3F"/>
    <w:rsid w:val="00691C30"/>
    <w:rsid w:val="00774B7C"/>
    <w:rsid w:val="009F7CF3"/>
    <w:rsid w:val="00AD7E97"/>
    <w:rsid w:val="00BF127C"/>
    <w:rsid w:val="00C743D8"/>
    <w:rsid w:val="00D727EB"/>
    <w:rsid w:val="00E3651E"/>
    <w:rsid w:val="00E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4013"/>
  <w15:chartTrackingRefBased/>
  <w15:docId w15:val="{4A1F34B4-A51C-49F5-988A-88D2DCC4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7CF3"/>
    <w:pPr>
      <w:spacing w:before="100" w:beforeAutospacing="1" w:after="300" w:line="336" w:lineRule="atLeast"/>
      <w:outlineLvl w:val="2"/>
    </w:pPr>
    <w:rPr>
      <w:rFonts w:ascii="Montserrat" w:eastAsia="Times New Roman" w:hAnsi="Montserrat" w:cs="Times New Roman"/>
      <w:b/>
      <w:bCs/>
      <w:caps/>
      <w:color w:val="333333"/>
      <w:spacing w:val="-5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C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7CF3"/>
    <w:pPr>
      <w:spacing w:after="180" w:line="240" w:lineRule="auto"/>
    </w:pPr>
    <w:rPr>
      <w:rFonts w:ascii="Times New Roman" w:eastAsia="Times New Roman" w:hAnsi="Times New Roman" w:cs="Times New Roman"/>
      <w:color w:val="575A5D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F7CF3"/>
    <w:rPr>
      <w:rFonts w:ascii="Montserrat" w:eastAsia="Times New Roman" w:hAnsi="Montserrat" w:cs="Times New Roman"/>
      <w:b/>
      <w:bCs/>
      <w:caps/>
      <w:color w:val="333333"/>
      <w:spacing w:val="-5"/>
      <w:sz w:val="30"/>
      <w:szCs w:val="30"/>
      <w:lang w:eastAsia="en-AU"/>
    </w:rPr>
  </w:style>
  <w:style w:type="character" w:styleId="Strong">
    <w:name w:val="Strong"/>
    <w:basedOn w:val="DefaultParagraphFont"/>
    <w:uiPriority w:val="22"/>
    <w:qFormat/>
    <w:rsid w:val="009F7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4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077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7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5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76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3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0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24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sshed.org/theshedonline/" TargetMode="External"/><Relationship Id="rId5" Type="http://schemas.openxmlformats.org/officeDocument/2006/relationships/hyperlink" Target="https://www.meetup.com/en-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Murray - SVHM</dc:creator>
  <cp:keywords/>
  <dc:description/>
  <cp:lastModifiedBy>Angelika Radeka - SVHM</cp:lastModifiedBy>
  <cp:revision>3</cp:revision>
  <dcterms:created xsi:type="dcterms:W3CDTF">2020-04-01T05:03:00Z</dcterms:created>
  <dcterms:modified xsi:type="dcterms:W3CDTF">2020-04-01T05:21:00Z</dcterms:modified>
</cp:coreProperties>
</file>